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E8FF" w14:textId="77777777" w:rsidR="006379EF" w:rsidRDefault="006379EF" w:rsidP="006379E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val="de-DE"/>
        </w:rPr>
      </w:pPr>
    </w:p>
    <w:p w14:paraId="50623C57" w14:textId="7BA8D9F2" w:rsidR="006379EF" w:rsidRDefault="006379EF" w:rsidP="006379E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val="de-DE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val="de-DE"/>
        </w:rPr>
        <w:t>M</w:t>
      </w:r>
      <w:r w:rsidRPr="003719EC"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val="de-DE"/>
        </w:rPr>
        <w:t xml:space="preserve">EDIA </w:t>
      </w:r>
      <w:r w:rsidR="00503D41"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val="de-DE"/>
        </w:rPr>
        <w:t>RELEASE</w:t>
      </w:r>
    </w:p>
    <w:p w14:paraId="6733D5F0" w14:textId="77777777" w:rsidR="004928BB" w:rsidRDefault="004928BB" w:rsidP="00EE2E7F">
      <w:pPr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4D4BCDCF" w14:textId="6B8B58DF" w:rsidR="00A20317" w:rsidRPr="00A007DD" w:rsidRDefault="00A20317" w:rsidP="00A007DD">
      <w:pPr>
        <w:shd w:val="clear" w:color="auto" w:fill="FFFFFF"/>
        <w:spacing w:after="120"/>
        <w:jc w:val="center"/>
        <w:rPr>
          <w:rFonts w:ascii="Georgia" w:eastAsia="Times New Roman" w:hAnsi="Georgia" w:cstheme="minorHAnsi"/>
          <w:b/>
          <w:bCs/>
          <w:color w:val="000000"/>
          <w:sz w:val="24"/>
          <w:szCs w:val="24"/>
          <w:shd w:val="clear" w:color="auto" w:fill="FBFBFB"/>
        </w:rPr>
      </w:pPr>
      <w:r w:rsidRPr="00FC5A9A">
        <w:rPr>
          <w:rFonts w:ascii="Georgia" w:eastAsia="Times New Roman" w:hAnsi="Georgia" w:cstheme="minorHAnsi"/>
          <w:b/>
          <w:bCs/>
          <w:color w:val="000000"/>
          <w:sz w:val="24"/>
          <w:szCs w:val="24"/>
          <w:shd w:val="clear" w:color="auto" w:fill="FBFBFB"/>
        </w:rPr>
        <w:t xml:space="preserve">Mapping Police Violence </w:t>
      </w:r>
      <w:r w:rsidR="00A007DD">
        <w:rPr>
          <w:rFonts w:ascii="Georgia" w:eastAsia="Times New Roman" w:hAnsi="Georgia" w:cstheme="minorHAnsi"/>
          <w:b/>
          <w:bCs/>
          <w:color w:val="000000"/>
          <w:sz w:val="24"/>
          <w:szCs w:val="24"/>
          <w:shd w:val="clear" w:color="auto" w:fill="FBFBFB"/>
        </w:rPr>
        <w:t>with County Police Leadership</w:t>
      </w:r>
    </w:p>
    <w:p w14:paraId="7023551D" w14:textId="1A5DED16" w:rsidR="00A20317" w:rsidRDefault="00A007DD" w:rsidP="00A007DD">
      <w:pPr>
        <w:shd w:val="clear" w:color="auto" w:fill="FFFFFF"/>
        <w:spacing w:after="120"/>
        <w:jc w:val="center"/>
        <w:rPr>
          <w:rFonts w:ascii="Georgia" w:eastAsia="Times New Roman" w:hAnsi="Georgia" w:cs="Helvetica"/>
          <w:i/>
          <w:iCs/>
          <w:color w:val="000000"/>
          <w:sz w:val="20"/>
          <w:szCs w:val="20"/>
          <w:shd w:val="clear" w:color="auto" w:fill="FBFBFB"/>
        </w:rPr>
      </w:pPr>
      <w:r>
        <w:rPr>
          <w:rFonts w:ascii="Georgia" w:eastAsia="Times New Roman" w:hAnsi="Georgia" w:cs="Helvetica"/>
          <w:i/>
          <w:iCs/>
          <w:color w:val="000000"/>
          <w:sz w:val="20"/>
          <w:szCs w:val="20"/>
          <w:shd w:val="clear" w:color="auto" w:fill="FBFBFB"/>
        </w:rPr>
        <w:t>Deltas host “</w:t>
      </w:r>
      <w:r w:rsidR="00A20317" w:rsidRPr="00FC5A9A">
        <w:rPr>
          <w:rFonts w:ascii="Georgia" w:eastAsia="Times New Roman" w:hAnsi="Georgia" w:cs="Helvetica"/>
          <w:i/>
          <w:iCs/>
          <w:color w:val="000000"/>
          <w:sz w:val="20"/>
          <w:szCs w:val="20"/>
          <w:shd w:val="clear" w:color="auto" w:fill="FBFBFB"/>
        </w:rPr>
        <w:t>The Hidden Cost of Police Misconduct &amp; Why Training Is Important</w:t>
      </w:r>
      <w:r>
        <w:rPr>
          <w:rFonts w:ascii="Georgia" w:eastAsia="Times New Roman" w:hAnsi="Georgia" w:cs="Helvetica"/>
          <w:i/>
          <w:iCs/>
          <w:color w:val="000000"/>
          <w:sz w:val="20"/>
          <w:szCs w:val="20"/>
          <w:shd w:val="clear" w:color="auto" w:fill="FBFBFB"/>
        </w:rPr>
        <w:t>” Virtual Forum</w:t>
      </w:r>
    </w:p>
    <w:p w14:paraId="205D36E4" w14:textId="77777777" w:rsidR="00A007DD" w:rsidRPr="00FC5A9A" w:rsidRDefault="00A007DD" w:rsidP="00A007DD">
      <w:pPr>
        <w:shd w:val="clear" w:color="auto" w:fill="FFFFFF"/>
        <w:spacing w:after="120"/>
        <w:jc w:val="center"/>
        <w:rPr>
          <w:rFonts w:ascii="Georgia" w:eastAsia="Times New Roman" w:hAnsi="Georgia" w:cs="Helvetica"/>
          <w:color w:val="000000"/>
          <w:sz w:val="20"/>
          <w:szCs w:val="20"/>
        </w:rPr>
      </w:pPr>
    </w:p>
    <w:p w14:paraId="77314AB3" w14:textId="630BB4F7" w:rsidR="00A007DD" w:rsidRDefault="00A007DD" w:rsidP="00A20317">
      <w:pPr>
        <w:shd w:val="clear" w:color="auto" w:fill="FFFFFF"/>
        <w:spacing w:after="120" w:line="320" w:lineRule="atLeast"/>
        <w:rPr>
          <w:rFonts w:ascii="Georgia" w:eastAsia="Times New Roman" w:hAnsi="Georgia" w:cs="Helvetica"/>
          <w:color w:val="000000"/>
          <w:sz w:val="20"/>
          <w:szCs w:val="20"/>
        </w:rPr>
      </w:pPr>
      <w:r w:rsidRPr="00A007DD">
        <w:rPr>
          <w:rFonts w:ascii="Georgia" w:eastAsia="Times New Roman" w:hAnsi="Georgia" w:cs="Helvetica"/>
          <w:b/>
          <w:bCs/>
          <w:color w:val="000000"/>
          <w:sz w:val="20"/>
          <w:szCs w:val="20"/>
        </w:rPr>
        <w:t xml:space="preserve">May 10, 2022, </w:t>
      </w:r>
      <w:r w:rsidR="00A20317" w:rsidRPr="00A007DD">
        <w:rPr>
          <w:rFonts w:ascii="Georgia" w:eastAsia="Times New Roman" w:hAnsi="Georgia" w:cs="Helvetica"/>
          <w:b/>
          <w:bCs/>
          <w:color w:val="000000"/>
          <w:sz w:val="20"/>
          <w:szCs w:val="20"/>
        </w:rPr>
        <w:t xml:space="preserve">Prince William, </w:t>
      </w:r>
      <w:r w:rsidR="00AD4311" w:rsidRPr="00A007DD">
        <w:rPr>
          <w:rFonts w:ascii="Georgia" w:eastAsia="Times New Roman" w:hAnsi="Georgia" w:cs="Helvetica"/>
          <w:b/>
          <w:bCs/>
          <w:color w:val="000000"/>
          <w:sz w:val="20"/>
          <w:szCs w:val="20"/>
        </w:rPr>
        <w:t>VA -</w:t>
      </w:r>
      <w:r w:rsidR="00AD4311">
        <w:rPr>
          <w:rFonts w:ascii="Georgia" w:eastAsia="Times New Roman" w:hAnsi="Georgia" w:cs="Helvetica"/>
          <w:b/>
          <w:bCs/>
          <w:color w:val="000000"/>
          <w:sz w:val="20"/>
          <w:szCs w:val="20"/>
        </w:rPr>
        <w:t>-</w:t>
      </w:r>
      <w:r w:rsidR="00A20317">
        <w:rPr>
          <w:rFonts w:ascii="Georgia" w:eastAsia="Times New Roman" w:hAnsi="Georgia" w:cs="Helvetica"/>
          <w:color w:val="000000"/>
          <w:sz w:val="20"/>
          <w:szCs w:val="20"/>
        </w:rPr>
        <w:t xml:space="preserve"> On Monday, June 6 from 6:30 to 8 p.m.</w:t>
      </w:r>
      <w:r w:rsidR="00AD4311">
        <w:rPr>
          <w:rFonts w:ascii="Georgia" w:eastAsia="Times New Roman" w:hAnsi="Georgia" w:cs="Helvetica"/>
          <w:color w:val="000000"/>
          <w:sz w:val="20"/>
          <w:szCs w:val="20"/>
        </w:rPr>
        <w:t>, the</w:t>
      </w:r>
      <w:r w:rsidR="00A20317">
        <w:rPr>
          <w:rFonts w:ascii="Georgia" w:eastAsia="Times New Roman" w:hAnsi="Georgia" w:cs="Helvetica"/>
          <w:color w:val="000000"/>
          <w:sz w:val="20"/>
          <w:szCs w:val="20"/>
        </w:rPr>
        <w:t xml:space="preserve"> Prince William County Alumnae Chapter Delta Sigma Theta </w:t>
      </w:r>
      <w:r>
        <w:rPr>
          <w:rFonts w:ascii="Georgia" w:eastAsia="Times New Roman" w:hAnsi="Georgia" w:cs="Helvetica"/>
          <w:color w:val="000000"/>
          <w:sz w:val="20"/>
          <w:szCs w:val="20"/>
        </w:rPr>
        <w:t xml:space="preserve">(PWCAC </w:t>
      </w:r>
      <w:r w:rsidR="00CA6CD6">
        <w:rPr>
          <w:rFonts w:ascii="Georgia" w:eastAsia="Times New Roman" w:hAnsi="Georgia" w:cs="Helvetica"/>
          <w:color w:val="000000"/>
          <w:sz w:val="20"/>
          <w:szCs w:val="20"/>
        </w:rPr>
        <w:t>DST)</w:t>
      </w:r>
      <w:r>
        <w:rPr>
          <w:rFonts w:ascii="Georgia" w:eastAsia="Times New Roman" w:hAnsi="Georgia" w:cs="Helvetica"/>
          <w:color w:val="000000"/>
          <w:sz w:val="20"/>
          <w:szCs w:val="20"/>
        </w:rPr>
        <w:t xml:space="preserve"> </w:t>
      </w:r>
      <w:r w:rsidR="00A20317">
        <w:rPr>
          <w:rFonts w:ascii="Georgia" w:eastAsia="Times New Roman" w:hAnsi="Georgia" w:cs="Helvetica"/>
          <w:color w:val="000000"/>
          <w:sz w:val="20"/>
          <w:szCs w:val="20"/>
        </w:rPr>
        <w:t xml:space="preserve">will host its second </w:t>
      </w:r>
      <w:r>
        <w:rPr>
          <w:rFonts w:ascii="Georgia" w:eastAsia="Times New Roman" w:hAnsi="Georgia" w:cs="Helvetica"/>
          <w:color w:val="000000"/>
          <w:sz w:val="20"/>
          <w:szCs w:val="20"/>
        </w:rPr>
        <w:t xml:space="preserve">virtual </w:t>
      </w:r>
      <w:r w:rsidR="00A20317">
        <w:rPr>
          <w:rFonts w:ascii="Georgia" w:eastAsia="Times New Roman" w:hAnsi="Georgia" w:cs="Helvetica"/>
          <w:color w:val="000000"/>
          <w:sz w:val="20"/>
          <w:szCs w:val="20"/>
        </w:rPr>
        <w:t>forum focused on policing in the community. M</w:t>
      </w:r>
      <w:r w:rsidR="00A20317" w:rsidRPr="00AF6D88">
        <w:rPr>
          <w:rFonts w:ascii="Georgia" w:eastAsia="Times New Roman" w:hAnsi="Georgia" w:cs="Helvetica"/>
          <w:i/>
          <w:iCs/>
          <w:color w:val="000000"/>
          <w:sz w:val="20"/>
          <w:szCs w:val="20"/>
        </w:rPr>
        <w:t>apping Police Violence</w:t>
      </w:r>
      <w:r w:rsidR="007B30AD">
        <w:rPr>
          <w:rFonts w:ascii="Georgia" w:eastAsia="Times New Roman" w:hAnsi="Georgia" w:cs="Helvetica"/>
          <w:color w:val="000000"/>
          <w:sz w:val="20"/>
          <w:szCs w:val="20"/>
        </w:rPr>
        <w:t xml:space="preserve">: </w:t>
      </w:r>
      <w:r w:rsidR="007B30AD" w:rsidRPr="00FC5A9A">
        <w:rPr>
          <w:rFonts w:ascii="Georgia" w:eastAsia="Times New Roman" w:hAnsi="Georgia" w:cs="Helvetica"/>
          <w:i/>
          <w:iCs/>
          <w:color w:val="000000"/>
          <w:sz w:val="20"/>
          <w:szCs w:val="20"/>
          <w:shd w:val="clear" w:color="auto" w:fill="FBFBFB"/>
        </w:rPr>
        <w:t>The Hidden Cost of Police Misconduct &amp; Why Training Is Important</w:t>
      </w:r>
      <w:r w:rsidR="007B30AD">
        <w:rPr>
          <w:rFonts w:ascii="Georgia" w:eastAsia="Times New Roman" w:hAnsi="Georgia" w:cs="Helvetica"/>
          <w:color w:val="000000"/>
          <w:sz w:val="20"/>
          <w:szCs w:val="20"/>
        </w:rPr>
        <w:t xml:space="preserve"> </w:t>
      </w:r>
      <w:r w:rsidR="00A20317">
        <w:rPr>
          <w:rFonts w:ascii="Georgia" w:eastAsia="Times New Roman" w:hAnsi="Georgia" w:cs="Helvetica"/>
          <w:color w:val="000000"/>
          <w:sz w:val="20"/>
          <w:szCs w:val="20"/>
        </w:rPr>
        <w:t xml:space="preserve">will explore the hidden cost of police misconduct and why training is important with Prince William County Police Chief Peter </w:t>
      </w:r>
      <w:proofErr w:type="spellStart"/>
      <w:r w:rsidR="00A20317">
        <w:rPr>
          <w:rFonts w:ascii="Georgia" w:eastAsia="Times New Roman" w:hAnsi="Georgia" w:cs="Helvetica"/>
          <w:color w:val="000000"/>
          <w:sz w:val="20"/>
          <w:szCs w:val="20"/>
        </w:rPr>
        <w:t>Newsham</w:t>
      </w:r>
      <w:proofErr w:type="spellEnd"/>
      <w:r w:rsidR="00A20317">
        <w:rPr>
          <w:rFonts w:ascii="Georgia" w:eastAsia="Times New Roman" w:hAnsi="Georgia" w:cs="Helvetica"/>
          <w:color w:val="000000"/>
          <w:sz w:val="20"/>
          <w:szCs w:val="20"/>
        </w:rPr>
        <w:t xml:space="preserve"> and Major Kimberly </w:t>
      </w:r>
      <w:proofErr w:type="spellStart"/>
      <w:r w:rsidR="00A20317">
        <w:rPr>
          <w:rFonts w:ascii="Georgia" w:eastAsia="Times New Roman" w:hAnsi="Georgia" w:cs="Helvetica"/>
          <w:color w:val="000000"/>
          <w:sz w:val="20"/>
          <w:szCs w:val="20"/>
        </w:rPr>
        <w:t>Chisely</w:t>
      </w:r>
      <w:proofErr w:type="spellEnd"/>
      <w:r w:rsidR="00A20317">
        <w:rPr>
          <w:rFonts w:ascii="Georgia" w:eastAsia="Times New Roman" w:hAnsi="Georgia" w:cs="Helvetica"/>
          <w:color w:val="000000"/>
          <w:sz w:val="20"/>
          <w:szCs w:val="20"/>
        </w:rPr>
        <w:t>-Missouri, the</w:t>
      </w:r>
      <w:r w:rsidR="00AD4311">
        <w:rPr>
          <w:rFonts w:ascii="Georgia" w:eastAsia="Times New Roman" w:hAnsi="Georgia" w:cs="Helvetica"/>
          <w:color w:val="000000"/>
          <w:sz w:val="20"/>
          <w:szCs w:val="20"/>
        </w:rPr>
        <w:t xml:space="preserve"> </w:t>
      </w:r>
      <w:r w:rsidR="00BF5A4F">
        <w:rPr>
          <w:rFonts w:ascii="Georgia" w:eastAsia="Times New Roman" w:hAnsi="Georgia" w:cs="Helvetica"/>
          <w:color w:val="000000"/>
          <w:sz w:val="20"/>
          <w:szCs w:val="20"/>
        </w:rPr>
        <w:t>department’s new</w:t>
      </w:r>
      <w:r w:rsidR="00A20317">
        <w:rPr>
          <w:rFonts w:ascii="Georgia" w:eastAsia="Times New Roman" w:hAnsi="Georgia" w:cs="Helvetica"/>
          <w:color w:val="000000"/>
          <w:sz w:val="20"/>
          <w:szCs w:val="20"/>
        </w:rPr>
        <w:t xml:space="preserve"> </w:t>
      </w:r>
      <w:r w:rsidR="00CA6CD6" w:rsidRPr="00CA6CD6">
        <w:rPr>
          <w:rFonts w:ascii="Georgia" w:eastAsia="Times New Roman" w:hAnsi="Georgia" w:cs="Helvetica"/>
          <w:color w:val="000000"/>
          <w:sz w:val="20"/>
          <w:szCs w:val="20"/>
        </w:rPr>
        <w:t>Assistant Chief</w:t>
      </w:r>
      <w:r w:rsidR="00CA6CD6">
        <w:rPr>
          <w:rFonts w:ascii="Georgia" w:eastAsia="Times New Roman" w:hAnsi="Georgia" w:cs="Helvetica"/>
          <w:color w:val="000000"/>
          <w:sz w:val="20"/>
          <w:szCs w:val="20"/>
        </w:rPr>
        <w:t>.</w:t>
      </w:r>
      <w:r w:rsidR="00CA6CD6" w:rsidRPr="00CA6CD6">
        <w:rPr>
          <w:rFonts w:ascii="Georgia" w:eastAsia="Times New Roman" w:hAnsi="Georgia" w:cs="Helvetica"/>
          <w:color w:val="000000"/>
          <w:sz w:val="20"/>
          <w:szCs w:val="20"/>
        </w:rPr>
        <w:t> </w:t>
      </w:r>
    </w:p>
    <w:p w14:paraId="654B26AD" w14:textId="77777777" w:rsidR="007B30AD" w:rsidRDefault="00A20317" w:rsidP="007B30AD">
      <w:pPr>
        <w:shd w:val="clear" w:color="auto" w:fill="FFFFFF"/>
        <w:spacing w:after="120" w:line="320" w:lineRule="atLeast"/>
        <w:rPr>
          <w:rFonts w:ascii="Georgia" w:eastAsia="Times New Roman" w:hAnsi="Georgia" w:cs="Helvetica"/>
          <w:color w:val="000000"/>
          <w:sz w:val="20"/>
          <w:szCs w:val="20"/>
        </w:rPr>
      </w:pPr>
      <w:r w:rsidRPr="003B3256">
        <w:rPr>
          <w:rFonts w:ascii="Georgia" w:eastAsia="Times New Roman" w:hAnsi="Georgia" w:cs="Helvetica"/>
          <w:color w:val="000000"/>
          <w:sz w:val="20"/>
          <w:szCs w:val="20"/>
        </w:rPr>
        <w:t>The Washington Post documented nearly 40,000 payments involving allegations of police misconduct in 25 departments, total</w:t>
      </w:r>
      <w:r>
        <w:rPr>
          <w:rFonts w:ascii="Georgia" w:eastAsia="Times New Roman" w:hAnsi="Georgia" w:cs="Helvetica"/>
          <w:color w:val="000000"/>
          <w:sz w:val="20"/>
          <w:szCs w:val="20"/>
        </w:rPr>
        <w:t xml:space="preserve">ed </w:t>
      </w:r>
      <w:r w:rsidRPr="003B3256">
        <w:rPr>
          <w:rFonts w:ascii="Georgia" w:eastAsia="Times New Roman" w:hAnsi="Georgia" w:cs="Helvetica"/>
          <w:color w:val="000000"/>
          <w:sz w:val="20"/>
          <w:szCs w:val="20"/>
        </w:rPr>
        <w:t xml:space="preserve">over $3 billion. Black people were more likely to be killed by police, more likely to be unarmed and less likely to be threatening someone when killed. </w:t>
      </w:r>
      <w:r>
        <w:rPr>
          <w:rFonts w:ascii="Georgia" w:eastAsia="Times New Roman" w:hAnsi="Georgia" w:cs="Helvetica"/>
          <w:color w:val="000000"/>
          <w:sz w:val="20"/>
          <w:szCs w:val="20"/>
        </w:rPr>
        <w:t xml:space="preserve">Fifty-seven percent (57%) </w:t>
      </w:r>
      <w:r w:rsidRPr="003B3256">
        <w:rPr>
          <w:rFonts w:ascii="Georgia" w:eastAsia="Times New Roman" w:hAnsi="Georgia" w:cs="Helvetica"/>
          <w:color w:val="000000"/>
          <w:sz w:val="20"/>
          <w:szCs w:val="20"/>
        </w:rPr>
        <w:t>of killings by police in 2021 — 606 deaths — were traffic stops, police responses to mental health crises, or situations where the person was not reportedly threatening anyone with a gun. Creating alternative responses to these situations could substantially reduce this violence nationwide.</w:t>
      </w:r>
    </w:p>
    <w:p w14:paraId="516CB1AC" w14:textId="77777777" w:rsidR="007B30AD" w:rsidRDefault="00A20317" w:rsidP="007B30AD">
      <w:pPr>
        <w:shd w:val="clear" w:color="auto" w:fill="FFFFFF"/>
        <w:spacing w:after="120" w:line="320" w:lineRule="atLeast"/>
        <w:rPr>
          <w:rFonts w:ascii="Georgia" w:eastAsia="Times New Roman" w:hAnsi="Georgia" w:cs="Helvetica"/>
          <w:color w:val="000000"/>
          <w:sz w:val="20"/>
          <w:szCs w:val="20"/>
        </w:rPr>
      </w:pPr>
      <w:r w:rsidRPr="003B3256">
        <w:rPr>
          <w:rFonts w:ascii="Georgia" w:eastAsia="Times New Roman" w:hAnsi="Georgia" w:cs="Helvetica"/>
          <w:color w:val="000000"/>
          <w:sz w:val="20"/>
          <w:szCs w:val="20"/>
        </w:rPr>
        <w:t xml:space="preserve">Prince William County has </w:t>
      </w:r>
      <w:r>
        <w:rPr>
          <w:rFonts w:ascii="Georgia" w:eastAsia="Times New Roman" w:hAnsi="Georgia" w:cs="Helvetica"/>
          <w:color w:val="000000"/>
          <w:sz w:val="20"/>
          <w:szCs w:val="20"/>
        </w:rPr>
        <w:t>received</w:t>
      </w:r>
      <w:r w:rsidRPr="003B3256">
        <w:rPr>
          <w:rFonts w:ascii="Georgia" w:eastAsia="Times New Roman" w:hAnsi="Georgia" w:cs="Helvetica"/>
          <w:color w:val="000000"/>
          <w:sz w:val="20"/>
          <w:szCs w:val="20"/>
        </w:rPr>
        <w:t xml:space="preserve"> $250</w:t>
      </w:r>
      <w:r>
        <w:rPr>
          <w:rFonts w:ascii="Georgia" w:eastAsia="Times New Roman" w:hAnsi="Georgia" w:cs="Helvetica"/>
          <w:color w:val="000000"/>
          <w:sz w:val="20"/>
          <w:szCs w:val="20"/>
        </w:rPr>
        <w:t>,000 in federal funds</w:t>
      </w:r>
      <w:r w:rsidRPr="003B3256">
        <w:rPr>
          <w:rFonts w:ascii="Georgia" w:eastAsia="Times New Roman" w:hAnsi="Georgia" w:cs="Helvetica"/>
          <w:color w:val="000000"/>
          <w:sz w:val="20"/>
          <w:szCs w:val="20"/>
        </w:rPr>
        <w:t xml:space="preserve"> to address use of force</w:t>
      </w:r>
      <w:r>
        <w:rPr>
          <w:rFonts w:ascii="Georgia" w:eastAsia="Times New Roman" w:hAnsi="Georgia" w:cs="Helvetica"/>
          <w:color w:val="000000"/>
          <w:sz w:val="20"/>
          <w:szCs w:val="20"/>
        </w:rPr>
        <w:t>.</w:t>
      </w:r>
      <w:r w:rsidRPr="003B3256">
        <w:rPr>
          <w:rFonts w:ascii="Georgia" w:eastAsia="Times New Roman" w:hAnsi="Georgia" w:cs="Helvetica"/>
          <w:color w:val="000000"/>
          <w:sz w:val="20"/>
          <w:szCs w:val="20"/>
        </w:rPr>
        <w:t xml:space="preserve"> </w:t>
      </w:r>
      <w:r>
        <w:rPr>
          <w:rFonts w:ascii="Georgia" w:eastAsia="Times New Roman" w:hAnsi="Georgia" w:cs="Helvetica"/>
          <w:color w:val="000000"/>
          <w:sz w:val="20"/>
          <w:szCs w:val="20"/>
        </w:rPr>
        <w:t>This</w:t>
      </w:r>
      <w:r w:rsidRPr="003B3256">
        <w:rPr>
          <w:rFonts w:ascii="Georgia" w:eastAsia="Times New Roman" w:hAnsi="Georgia" w:cs="Helvetica"/>
          <w:color w:val="000000"/>
          <w:sz w:val="20"/>
          <w:szCs w:val="20"/>
        </w:rPr>
        <w:t xml:space="preserve"> program will allow </w:t>
      </w:r>
      <w:r>
        <w:rPr>
          <w:rFonts w:ascii="Georgia" w:eastAsia="Times New Roman" w:hAnsi="Georgia" w:cs="Helvetica"/>
          <w:color w:val="000000"/>
          <w:sz w:val="20"/>
          <w:szCs w:val="20"/>
        </w:rPr>
        <w:t>residents</w:t>
      </w:r>
      <w:r w:rsidRPr="003B3256">
        <w:rPr>
          <w:rFonts w:ascii="Georgia" w:eastAsia="Times New Roman" w:hAnsi="Georgia" w:cs="Helvetica"/>
          <w:color w:val="000000"/>
          <w:sz w:val="20"/>
          <w:szCs w:val="20"/>
        </w:rPr>
        <w:t xml:space="preserve"> to have an open dialogue </w:t>
      </w:r>
      <w:r>
        <w:rPr>
          <w:rFonts w:ascii="Georgia" w:eastAsia="Times New Roman" w:hAnsi="Georgia" w:cs="Helvetica"/>
          <w:color w:val="000000"/>
          <w:sz w:val="20"/>
          <w:szCs w:val="20"/>
        </w:rPr>
        <w:t xml:space="preserve">with Chief </w:t>
      </w:r>
      <w:proofErr w:type="spellStart"/>
      <w:r>
        <w:rPr>
          <w:rFonts w:ascii="Georgia" w:eastAsia="Times New Roman" w:hAnsi="Georgia" w:cs="Helvetica"/>
          <w:color w:val="000000"/>
          <w:sz w:val="20"/>
          <w:szCs w:val="20"/>
        </w:rPr>
        <w:t>Newsham</w:t>
      </w:r>
      <w:proofErr w:type="spellEnd"/>
      <w:r>
        <w:rPr>
          <w:rFonts w:ascii="Georgia" w:eastAsia="Times New Roman" w:hAnsi="Georgia" w:cs="Helvetica"/>
          <w:color w:val="000000"/>
          <w:sz w:val="20"/>
          <w:szCs w:val="20"/>
        </w:rPr>
        <w:t xml:space="preserve"> and Major </w:t>
      </w:r>
      <w:proofErr w:type="spellStart"/>
      <w:r>
        <w:rPr>
          <w:rFonts w:ascii="Georgia" w:eastAsia="Times New Roman" w:hAnsi="Georgia" w:cs="Helvetica"/>
          <w:color w:val="000000"/>
          <w:sz w:val="20"/>
          <w:szCs w:val="20"/>
        </w:rPr>
        <w:t>Chisely</w:t>
      </w:r>
      <w:proofErr w:type="spellEnd"/>
      <w:r>
        <w:rPr>
          <w:rFonts w:ascii="Georgia" w:eastAsia="Times New Roman" w:hAnsi="Georgia" w:cs="Helvetica"/>
          <w:color w:val="000000"/>
          <w:sz w:val="20"/>
          <w:szCs w:val="20"/>
        </w:rPr>
        <w:t xml:space="preserve">-Missouri </w:t>
      </w:r>
      <w:r w:rsidRPr="003B3256">
        <w:rPr>
          <w:rFonts w:ascii="Georgia" w:eastAsia="Times New Roman" w:hAnsi="Georgia" w:cs="Helvetica"/>
          <w:color w:val="000000"/>
          <w:sz w:val="20"/>
          <w:szCs w:val="20"/>
        </w:rPr>
        <w:t xml:space="preserve">on how </w:t>
      </w:r>
      <w:r>
        <w:rPr>
          <w:rFonts w:ascii="Georgia" w:eastAsia="Times New Roman" w:hAnsi="Georgia" w:cs="Helvetica"/>
          <w:color w:val="000000"/>
          <w:sz w:val="20"/>
          <w:szCs w:val="20"/>
        </w:rPr>
        <w:t>together law enforcement and the community can</w:t>
      </w:r>
      <w:r w:rsidRPr="003B3256">
        <w:rPr>
          <w:rFonts w:ascii="Georgia" w:eastAsia="Times New Roman" w:hAnsi="Georgia" w:cs="Helvetica"/>
          <w:color w:val="000000"/>
          <w:sz w:val="20"/>
          <w:szCs w:val="20"/>
        </w:rPr>
        <w:t xml:space="preserve"> reimagine public safety and </w:t>
      </w:r>
      <w:r>
        <w:rPr>
          <w:rFonts w:ascii="Georgia" w:eastAsia="Times New Roman" w:hAnsi="Georgia" w:cs="Helvetica"/>
          <w:color w:val="000000"/>
          <w:sz w:val="20"/>
          <w:szCs w:val="20"/>
        </w:rPr>
        <w:t>the police department</w:t>
      </w:r>
      <w:r w:rsidR="00AD4311">
        <w:rPr>
          <w:rFonts w:ascii="Georgia" w:eastAsia="Times New Roman" w:hAnsi="Georgia" w:cs="Helvetica"/>
          <w:color w:val="000000"/>
          <w:sz w:val="20"/>
          <w:szCs w:val="20"/>
        </w:rPr>
        <w:t>’</w:t>
      </w:r>
      <w:r>
        <w:rPr>
          <w:rFonts w:ascii="Georgia" w:eastAsia="Times New Roman" w:hAnsi="Georgia" w:cs="Helvetica"/>
          <w:color w:val="000000"/>
          <w:sz w:val="20"/>
          <w:szCs w:val="20"/>
        </w:rPr>
        <w:t xml:space="preserve">s </w:t>
      </w:r>
      <w:r w:rsidRPr="003B3256">
        <w:rPr>
          <w:rFonts w:ascii="Georgia" w:eastAsia="Times New Roman" w:hAnsi="Georgia" w:cs="Helvetica"/>
          <w:color w:val="000000"/>
          <w:sz w:val="20"/>
          <w:szCs w:val="20"/>
        </w:rPr>
        <w:t xml:space="preserve">plans </w:t>
      </w:r>
      <w:r>
        <w:rPr>
          <w:rFonts w:ascii="Georgia" w:eastAsia="Times New Roman" w:hAnsi="Georgia" w:cs="Helvetica"/>
          <w:color w:val="000000"/>
          <w:sz w:val="20"/>
          <w:szCs w:val="20"/>
        </w:rPr>
        <w:t>for</w:t>
      </w:r>
      <w:r w:rsidRPr="003B3256">
        <w:rPr>
          <w:rFonts w:ascii="Georgia" w:eastAsia="Times New Roman" w:hAnsi="Georgia" w:cs="Helvetica"/>
          <w:color w:val="000000"/>
          <w:sz w:val="20"/>
          <w:szCs w:val="20"/>
        </w:rPr>
        <w:t xml:space="preserve"> how the funds will be used.</w:t>
      </w:r>
    </w:p>
    <w:p w14:paraId="52785291" w14:textId="0AB15DEB" w:rsidR="00A20317" w:rsidRPr="00FC5A9A" w:rsidRDefault="00A20317" w:rsidP="007B30AD">
      <w:pPr>
        <w:shd w:val="clear" w:color="auto" w:fill="FFFFFF"/>
        <w:spacing w:after="120" w:line="32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Georgia" w:eastAsia="Times New Roman" w:hAnsi="Georgia" w:cs="Helvetica"/>
          <w:color w:val="000000"/>
          <w:sz w:val="20"/>
          <w:szCs w:val="20"/>
        </w:rPr>
        <w:t xml:space="preserve">The community is invited to attend the forum on Zoom and learn more police department efforts and initiatives to address police brutality before it becomes a major issue in the County. </w:t>
      </w:r>
      <w:r w:rsidR="00AD4311">
        <w:rPr>
          <w:rFonts w:ascii="Georgia" w:eastAsia="Times New Roman" w:hAnsi="Georgia" w:cs="Helvetica"/>
          <w:color w:val="000000"/>
          <w:sz w:val="20"/>
          <w:szCs w:val="20"/>
        </w:rPr>
        <w:t>Like</w:t>
      </w:r>
      <w:r w:rsidR="00A007DD">
        <w:rPr>
          <w:rFonts w:ascii="Georgia" w:eastAsia="Times New Roman" w:hAnsi="Georgia" w:cs="Helvetica"/>
          <w:color w:val="000000"/>
          <w:sz w:val="20"/>
          <w:szCs w:val="20"/>
        </w:rPr>
        <w:t xml:space="preserve"> the first forum, </w:t>
      </w:r>
      <w:r w:rsidR="00A007DD" w:rsidRPr="00640BBB">
        <w:rPr>
          <w:rFonts w:ascii="Georgia" w:eastAsia="Times New Roman" w:hAnsi="Georgia" w:cs="Helvetica"/>
          <w:i/>
          <w:iCs/>
          <w:color w:val="000000"/>
          <w:sz w:val="20"/>
          <w:szCs w:val="20"/>
        </w:rPr>
        <w:t>Reimagining Public Safety</w:t>
      </w:r>
      <w:r w:rsidR="00BF5A4F">
        <w:rPr>
          <w:rFonts w:ascii="Georgia" w:eastAsia="Times New Roman" w:hAnsi="Georgia" w:cs="Helvetica"/>
          <w:i/>
          <w:iCs/>
          <w:color w:val="000000"/>
          <w:sz w:val="20"/>
          <w:szCs w:val="20"/>
        </w:rPr>
        <w:t xml:space="preserve">, </w:t>
      </w:r>
      <w:r w:rsidR="00BF5A4F" w:rsidRPr="00BF5A4F">
        <w:rPr>
          <w:rFonts w:ascii="Georgia" w:eastAsia="Times New Roman" w:hAnsi="Georgia" w:cs="Helvetica"/>
          <w:color w:val="000000"/>
          <w:sz w:val="20"/>
          <w:szCs w:val="20"/>
        </w:rPr>
        <w:t>held in February</w:t>
      </w:r>
      <w:r w:rsidR="00A007DD">
        <w:rPr>
          <w:rFonts w:ascii="Georgia" w:eastAsia="Times New Roman" w:hAnsi="Georgia" w:cs="Helvetica"/>
          <w:i/>
          <w:iCs/>
          <w:color w:val="000000"/>
          <w:sz w:val="20"/>
          <w:szCs w:val="20"/>
        </w:rPr>
        <w:t>,</w:t>
      </w:r>
      <w:r>
        <w:rPr>
          <w:rFonts w:ascii="Georgia" w:eastAsia="Times New Roman" w:hAnsi="Georgia" w:cs="Helvetica"/>
          <w:color w:val="000000"/>
          <w:sz w:val="20"/>
          <w:szCs w:val="20"/>
        </w:rPr>
        <w:t xml:space="preserve"> </w:t>
      </w:r>
      <w:r w:rsidR="00A007DD">
        <w:rPr>
          <w:rFonts w:ascii="Georgia" w:eastAsia="Times New Roman" w:hAnsi="Georgia" w:cs="Helvetica"/>
          <w:color w:val="000000"/>
          <w:sz w:val="20"/>
          <w:szCs w:val="20"/>
        </w:rPr>
        <w:t>t</w:t>
      </w:r>
      <w:r>
        <w:rPr>
          <w:rFonts w:ascii="Georgia" w:eastAsia="Times New Roman" w:hAnsi="Georgia" w:cs="Helvetica"/>
          <w:color w:val="000000"/>
          <w:sz w:val="20"/>
          <w:szCs w:val="20"/>
        </w:rPr>
        <w:t xml:space="preserve">here will be time for </w:t>
      </w:r>
      <w:r w:rsidR="000F0499">
        <w:rPr>
          <w:rFonts w:ascii="Georgia" w:eastAsia="Times New Roman" w:hAnsi="Georgia" w:cs="Helvetica"/>
          <w:color w:val="000000"/>
          <w:sz w:val="20"/>
          <w:szCs w:val="20"/>
        </w:rPr>
        <w:t xml:space="preserve">guests to get their </w:t>
      </w:r>
      <w:r>
        <w:rPr>
          <w:rFonts w:ascii="Georgia" w:eastAsia="Times New Roman" w:hAnsi="Georgia" w:cs="Helvetica"/>
          <w:color w:val="000000"/>
          <w:sz w:val="20"/>
          <w:szCs w:val="20"/>
        </w:rPr>
        <w:t>questions</w:t>
      </w:r>
      <w:r w:rsidR="000F0499">
        <w:rPr>
          <w:rFonts w:ascii="Georgia" w:eastAsia="Times New Roman" w:hAnsi="Georgia" w:cs="Helvetica"/>
          <w:color w:val="000000"/>
          <w:sz w:val="20"/>
          <w:szCs w:val="20"/>
        </w:rPr>
        <w:t xml:space="preserve"> answered</w:t>
      </w:r>
      <w:r w:rsidR="00A007DD">
        <w:rPr>
          <w:rFonts w:ascii="Georgia" w:eastAsia="Times New Roman" w:hAnsi="Georgia" w:cs="Helvetica"/>
          <w:i/>
          <w:iCs/>
          <w:color w:val="000000"/>
          <w:sz w:val="20"/>
          <w:szCs w:val="20"/>
        </w:rPr>
        <w:t>.</w:t>
      </w:r>
      <w:r>
        <w:rPr>
          <w:rFonts w:ascii="Georgia" w:eastAsia="Times New Roman" w:hAnsi="Georgia" w:cs="Helvetica"/>
          <w:color w:val="000000"/>
          <w:sz w:val="20"/>
          <w:szCs w:val="20"/>
        </w:rPr>
        <w:t xml:space="preserve">  Register at </w:t>
      </w:r>
      <w:hyperlink r:id="rId6" w:tgtFrame="_blank" w:history="1">
        <w:r w:rsidRPr="00FC5A9A">
          <w:rPr>
            <w:rFonts w:ascii="Georgia" w:eastAsia="Times New Roman" w:hAnsi="Georgia" w:cs="Helvetica"/>
            <w:color w:val="0000FF"/>
            <w:sz w:val="20"/>
            <w:szCs w:val="20"/>
            <w:u w:val="single"/>
          </w:rPr>
          <w:t>https://bit.ly/3vM54gm</w:t>
        </w:r>
      </w:hyperlink>
      <w:r>
        <w:rPr>
          <w:rFonts w:ascii="Georgia" w:eastAsia="Times New Roman" w:hAnsi="Georgia" w:cs="Helvetica"/>
          <w:color w:val="000000"/>
          <w:sz w:val="20"/>
          <w:szCs w:val="20"/>
        </w:rPr>
        <w:t xml:space="preserve"> for this </w:t>
      </w:r>
      <w:r w:rsidR="00AD4311">
        <w:rPr>
          <w:rFonts w:ascii="Georgia" w:eastAsia="Times New Roman" w:hAnsi="Georgia" w:cs="Helvetica"/>
          <w:color w:val="000000"/>
          <w:sz w:val="20"/>
          <w:szCs w:val="20"/>
        </w:rPr>
        <w:t>forum</w:t>
      </w:r>
      <w:r>
        <w:rPr>
          <w:rFonts w:ascii="Georgia" w:eastAsia="Times New Roman" w:hAnsi="Georgia" w:cs="Helvetica"/>
          <w:color w:val="000000"/>
          <w:sz w:val="20"/>
          <w:szCs w:val="20"/>
        </w:rPr>
        <w:t>.</w:t>
      </w:r>
    </w:p>
    <w:p w14:paraId="6D046734" w14:textId="77777777" w:rsidR="00A20317" w:rsidRPr="00FC5A9A" w:rsidRDefault="00A20317" w:rsidP="00A20317">
      <w:pPr>
        <w:shd w:val="clear" w:color="auto" w:fill="FFFFFF"/>
        <w:spacing w:line="320" w:lineRule="atLeast"/>
        <w:rPr>
          <w:rFonts w:ascii="Georgia" w:eastAsia="Times New Roman" w:hAnsi="Georgia" w:cs="Helvetica"/>
          <w:color w:val="000000"/>
          <w:sz w:val="20"/>
          <w:szCs w:val="20"/>
        </w:rPr>
      </w:pPr>
    </w:p>
    <w:p w14:paraId="50205E66" w14:textId="77777777" w:rsidR="00A43D0F" w:rsidRDefault="00A43D0F" w:rsidP="00BB51A7">
      <w:pPr>
        <w:rPr>
          <w:rFonts w:eastAsia="Times New Roman"/>
        </w:rPr>
      </w:pPr>
    </w:p>
    <w:p w14:paraId="56D8156F" w14:textId="3ABB30A5" w:rsidR="00746C0C" w:rsidRDefault="00746C0C" w:rsidP="00BB51A7">
      <w:pPr>
        <w:rPr>
          <w:rFonts w:eastAsia="Times New Roman"/>
        </w:rPr>
      </w:pPr>
    </w:p>
    <w:p w14:paraId="3A46044E" w14:textId="5B1B3649" w:rsidR="00746C0C" w:rsidRDefault="000873BC" w:rsidP="000873BC">
      <w:pPr>
        <w:jc w:val="center"/>
        <w:rPr>
          <w:rFonts w:eastAsia="Times New Roman"/>
        </w:rPr>
      </w:pPr>
      <w:r>
        <w:rPr>
          <w:rFonts w:eastAsia="Times New Roman"/>
        </w:rPr>
        <w:t>###</w:t>
      </w:r>
    </w:p>
    <w:p w14:paraId="6AEBF627" w14:textId="417E4E76" w:rsidR="00A43D0F" w:rsidRDefault="00A43D0F" w:rsidP="00BB51A7">
      <w:pPr>
        <w:rPr>
          <w:rFonts w:eastAsia="Times New Roman"/>
        </w:rPr>
      </w:pPr>
    </w:p>
    <w:p w14:paraId="2594E8AC" w14:textId="08703549" w:rsidR="00077573" w:rsidRPr="00D36B0E" w:rsidRDefault="00077573" w:rsidP="00BB51A7">
      <w:pPr>
        <w:rPr>
          <w:rFonts w:ascii="Georgia" w:eastAsia="Times New Roman" w:hAnsi="Georgia"/>
          <w:sz w:val="20"/>
          <w:szCs w:val="20"/>
        </w:rPr>
      </w:pPr>
      <w:r w:rsidRPr="00D36B0E">
        <w:rPr>
          <w:rFonts w:ascii="Georgia" w:eastAsia="Times New Roman" w:hAnsi="Georgia"/>
          <w:sz w:val="20"/>
          <w:szCs w:val="20"/>
        </w:rPr>
        <w:t xml:space="preserve">Media Contact: </w:t>
      </w:r>
    </w:p>
    <w:p w14:paraId="53B8D8B5" w14:textId="4DBAF82F" w:rsidR="00077573" w:rsidRPr="00D36B0E" w:rsidRDefault="00D42C21" w:rsidP="00BB51A7">
      <w:pPr>
        <w:rPr>
          <w:rFonts w:ascii="Georgia" w:eastAsia="Times New Roman" w:hAnsi="Georgia"/>
          <w:sz w:val="20"/>
          <w:szCs w:val="20"/>
        </w:rPr>
      </w:pPr>
      <w:r w:rsidRPr="00D36B0E">
        <w:rPr>
          <w:rFonts w:ascii="Georgia" w:eastAsia="Times New Roman" w:hAnsi="Georgia"/>
          <w:sz w:val="20"/>
          <w:szCs w:val="20"/>
        </w:rPr>
        <w:lastRenderedPageBreak/>
        <w:t>socialactionpwcacdst@gmail.com</w:t>
      </w:r>
    </w:p>
    <w:p w14:paraId="3CC30D72" w14:textId="77777777" w:rsidR="00077573" w:rsidRPr="00D36B0E" w:rsidRDefault="00077573" w:rsidP="00BB51A7">
      <w:pPr>
        <w:rPr>
          <w:rFonts w:ascii="Georgia" w:eastAsia="Times New Roman" w:hAnsi="Georgia"/>
          <w:sz w:val="20"/>
          <w:szCs w:val="20"/>
        </w:rPr>
      </w:pPr>
    </w:p>
    <w:p w14:paraId="7E095EC8" w14:textId="5C2E9456" w:rsidR="00BB51A7" w:rsidRPr="00D36B0E" w:rsidRDefault="00E02543" w:rsidP="000C0AFE">
      <w:pPr>
        <w:pStyle w:val="NormalWeb"/>
        <w:rPr>
          <w:rFonts w:ascii="Georgia" w:eastAsia="Times New Roman" w:hAnsi="Georgia"/>
          <w:sz w:val="20"/>
          <w:szCs w:val="20"/>
        </w:rPr>
      </w:pPr>
      <w:r w:rsidRPr="00D36B0E">
        <w:rPr>
          <w:rFonts w:ascii="Georgia" w:hAnsi="Georgia"/>
          <w:i/>
          <w:sz w:val="20"/>
          <w:szCs w:val="20"/>
        </w:rPr>
        <w:t xml:space="preserve">The Prince William County Alumnae Chapter of Delta Sigma Theta Sorority, Inc. is a sisterhood of college educated women, actively engaged in programs of public service. This commitment is demonstrated by </w:t>
      </w:r>
      <w:r w:rsidR="000F0499" w:rsidRPr="00D36B0E">
        <w:rPr>
          <w:rFonts w:ascii="Georgia" w:hAnsi="Georgia"/>
          <w:i/>
          <w:sz w:val="20"/>
          <w:szCs w:val="20"/>
        </w:rPr>
        <w:t xml:space="preserve">the chapter’s </w:t>
      </w:r>
      <w:r w:rsidRPr="00D36B0E">
        <w:rPr>
          <w:rFonts w:ascii="Georgia" w:hAnsi="Georgia"/>
          <w:i/>
          <w:sz w:val="20"/>
          <w:szCs w:val="20"/>
        </w:rPr>
        <w:t>myriad of community service projects for the public good</w:t>
      </w:r>
      <w:r w:rsidR="000F0499" w:rsidRPr="00D36B0E">
        <w:rPr>
          <w:rFonts w:ascii="Georgia" w:hAnsi="Georgia"/>
          <w:i/>
          <w:sz w:val="20"/>
          <w:szCs w:val="20"/>
        </w:rPr>
        <w:t>, since it was chartered 1984</w:t>
      </w:r>
      <w:r w:rsidRPr="00D36B0E">
        <w:rPr>
          <w:rFonts w:ascii="Georgia" w:hAnsi="Georgia"/>
          <w:i/>
          <w:sz w:val="20"/>
          <w:szCs w:val="20"/>
        </w:rPr>
        <w:t xml:space="preserve">.  For more information, please visit </w:t>
      </w:r>
      <w:hyperlink r:id="rId7" w:history="1">
        <w:r w:rsidRPr="00D36B0E">
          <w:rPr>
            <w:rStyle w:val="Hyperlink"/>
            <w:rFonts w:ascii="Georgia" w:hAnsi="Georgia"/>
            <w:sz w:val="20"/>
            <w:szCs w:val="20"/>
          </w:rPr>
          <w:t>www.pwcacdst.org</w:t>
        </w:r>
      </w:hyperlink>
      <w:r w:rsidRPr="00D36B0E">
        <w:rPr>
          <w:rFonts w:ascii="Georgia" w:hAnsi="Georgia"/>
          <w:i/>
          <w:sz w:val="20"/>
          <w:szCs w:val="20"/>
        </w:rPr>
        <w:t>.</w:t>
      </w:r>
      <w:r w:rsidRPr="00D36B0E">
        <w:rPr>
          <w:rFonts w:ascii="Georgia" w:hAnsi="Georgia"/>
          <w:sz w:val="20"/>
          <w:szCs w:val="20"/>
        </w:rPr>
        <w:tab/>
      </w:r>
      <w:r w:rsidR="00BB51A7" w:rsidRPr="00D36B0E">
        <w:rPr>
          <w:rFonts w:ascii="Georgia" w:eastAsia="Times New Roman" w:hAnsi="Georgia"/>
          <w:sz w:val="20"/>
          <w:szCs w:val="20"/>
        </w:rPr>
        <w:br/>
      </w:r>
    </w:p>
    <w:sectPr w:rsidR="00BB51A7" w:rsidRPr="00D36B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7A29" w14:textId="77777777" w:rsidR="001A7CBC" w:rsidRDefault="001A7CBC" w:rsidP="003639DB">
      <w:r>
        <w:separator/>
      </w:r>
    </w:p>
  </w:endnote>
  <w:endnote w:type="continuationSeparator" w:id="0">
    <w:p w14:paraId="63206411" w14:textId="77777777" w:rsidR="001A7CBC" w:rsidRDefault="001A7CBC" w:rsidP="0036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4371" w14:textId="77777777" w:rsidR="00004631" w:rsidRDefault="00004631" w:rsidP="00004631">
    <w:pPr>
      <w:pStyle w:val="Footer"/>
      <w:ind w:hanging="180"/>
      <w:rPr>
        <w:rFonts w:ascii="Montserrat Light" w:hAnsi="Montserrat Light"/>
        <w:color w:val="B12028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61543B6" wp14:editId="51497470">
          <wp:simplePos x="0" y="0"/>
          <wp:positionH relativeFrom="page">
            <wp:posOffset>0</wp:posOffset>
          </wp:positionH>
          <wp:positionV relativeFrom="paragraph">
            <wp:posOffset>227330</wp:posOffset>
          </wp:positionV>
          <wp:extent cx="7772400" cy="390525"/>
          <wp:effectExtent l="0" t="0" r="0" b="9525"/>
          <wp:wrapNone/>
          <wp:docPr id="257" name="Graphic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60352C" w14:textId="77777777" w:rsidR="00004631" w:rsidRDefault="00004631" w:rsidP="00004631">
    <w:pPr>
      <w:pStyle w:val="Footer"/>
      <w:ind w:left="-720" w:hanging="180"/>
      <w:rPr>
        <w:rFonts w:ascii="Montserrat Light" w:hAnsi="Montserrat Light"/>
        <w:color w:val="B12028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FDE50D5" wp14:editId="3ECFFBE2">
          <wp:simplePos x="0" y="0"/>
          <wp:positionH relativeFrom="column">
            <wp:posOffset>-409575</wp:posOffset>
          </wp:positionH>
          <wp:positionV relativeFrom="page">
            <wp:posOffset>9338310</wp:posOffset>
          </wp:positionV>
          <wp:extent cx="156210" cy="266700"/>
          <wp:effectExtent l="0" t="0" r="0" b="0"/>
          <wp:wrapNone/>
          <wp:docPr id="258" name="Graphic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FED45C" wp14:editId="0A259D4D">
              <wp:simplePos x="0" y="0"/>
              <wp:positionH relativeFrom="margin">
                <wp:posOffset>3891280</wp:posOffset>
              </wp:positionH>
              <wp:positionV relativeFrom="paragraph">
                <wp:posOffset>135255</wp:posOffset>
              </wp:positionV>
              <wp:extent cx="1796415" cy="327025"/>
              <wp:effectExtent l="0" t="0" r="0" b="0"/>
              <wp:wrapNone/>
              <wp:docPr id="259" name="Text Box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641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6B63B5" w14:textId="77777777" w:rsidR="00004631" w:rsidRPr="00D72611" w:rsidRDefault="00004631" w:rsidP="00004631">
                          <w:pPr>
                            <w:pStyle w:val="Footer"/>
                            <w:ind w:left="-720" w:firstLine="547"/>
                            <w:jc w:val="center"/>
                            <w:rPr>
                              <w:rFonts w:ascii="Montserrat Light" w:hAnsi="Montserrat Light"/>
                              <w:color w:val="B12028"/>
                              <w:sz w:val="20"/>
                              <w:szCs w:val="20"/>
                            </w:rPr>
                          </w:pPr>
                          <w:r w:rsidRPr="00D72611">
                            <w:rPr>
                              <w:rFonts w:ascii="Montserrat Light" w:hAnsi="Montserrat Light"/>
                              <w:color w:val="B12028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Montserrat Light" w:hAnsi="Montserrat Light"/>
                              <w:color w:val="B12028"/>
                              <w:sz w:val="20"/>
                              <w:szCs w:val="20"/>
                            </w:rPr>
                            <w:t>pwcacdst</w:t>
                          </w:r>
                          <w:r w:rsidRPr="00D72611">
                            <w:rPr>
                              <w:rFonts w:ascii="Montserrat Light" w:hAnsi="Montserrat Light"/>
                              <w:color w:val="B12028"/>
                              <w:sz w:val="20"/>
                              <w:szCs w:val="20"/>
                            </w:rPr>
                            <w:t>.org</w:t>
                          </w:r>
                        </w:p>
                        <w:p w14:paraId="2ADCFED5" w14:textId="77777777" w:rsidR="00004631" w:rsidRDefault="00004631" w:rsidP="0000463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ED45C" id="_x0000_t202" coordsize="21600,21600" o:spt="202" path="m,l,21600r21600,l21600,xe">
              <v:stroke joinstyle="miter"/>
              <v:path gradientshapeok="t" o:connecttype="rect"/>
            </v:shapetype>
            <v:shape id="Text Box 259" o:spid="_x0000_s1026" type="#_x0000_t202" style="position:absolute;left:0;text-align:left;margin-left:306.4pt;margin-top:10.65pt;width:141.45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" filled="f" stroked="f" strokeweight=".5pt">
              <v:textbox>
                <w:txbxContent>
                  <w:p w14:paraId="586B63B5" w14:textId="77777777" w:rsidR="00004631" w:rsidRPr="00D72611" w:rsidRDefault="00004631" w:rsidP="00004631">
                    <w:pPr>
                      <w:pStyle w:val="Footer"/>
                      <w:ind w:left="-720" w:firstLine="547"/>
                      <w:jc w:val="center"/>
                      <w:rPr>
                        <w:rFonts w:ascii="Montserrat Light" w:hAnsi="Montserrat Light"/>
                        <w:color w:val="B12028"/>
                        <w:sz w:val="20"/>
                        <w:szCs w:val="20"/>
                      </w:rPr>
                    </w:pPr>
                    <w:r w:rsidRPr="00D72611">
                      <w:rPr>
                        <w:rFonts w:ascii="Montserrat Light" w:hAnsi="Montserrat Light"/>
                        <w:color w:val="B12028"/>
                        <w:sz w:val="20"/>
                        <w:szCs w:val="20"/>
                      </w:rPr>
                      <w:t>www.</w:t>
                    </w:r>
                    <w:r>
                      <w:rPr>
                        <w:rFonts w:ascii="Montserrat Light" w:hAnsi="Montserrat Light"/>
                        <w:color w:val="B12028"/>
                        <w:sz w:val="20"/>
                        <w:szCs w:val="20"/>
                      </w:rPr>
                      <w:t>pwcacdst</w:t>
                    </w:r>
                    <w:r w:rsidRPr="00D72611">
                      <w:rPr>
                        <w:rFonts w:ascii="Montserrat Light" w:hAnsi="Montserrat Light"/>
                        <w:color w:val="B12028"/>
                        <w:sz w:val="20"/>
                        <w:szCs w:val="20"/>
                      </w:rPr>
                      <w:t>.org</w:t>
                    </w:r>
                  </w:p>
                  <w:p w14:paraId="2ADCFED5" w14:textId="77777777" w:rsidR="00004631" w:rsidRDefault="00004631" w:rsidP="00004631"/>
                </w:txbxContent>
              </v:textbox>
              <w10:wrap anchorx="margin"/>
            </v:shape>
          </w:pict>
        </mc:Fallback>
      </mc:AlternateContent>
    </w:r>
  </w:p>
  <w:p w14:paraId="0DE49ADA" w14:textId="77777777" w:rsidR="00004631" w:rsidRPr="00D72611" w:rsidRDefault="00004631" w:rsidP="00004631">
    <w:pPr>
      <w:pStyle w:val="Footer"/>
      <w:ind w:left="-720" w:firstLine="547"/>
      <w:rPr>
        <w:rFonts w:ascii="Montserrat Light" w:hAnsi="Montserrat Light"/>
        <w:color w:val="B12028"/>
        <w:sz w:val="20"/>
        <w:szCs w:val="20"/>
      </w:rPr>
    </w:pPr>
    <w:r>
      <w:rPr>
        <w:rFonts w:ascii="Montserrat Light" w:hAnsi="Montserrat Light"/>
        <w:color w:val="FFFFFF"/>
        <w:sz w:val="20"/>
        <w:szCs w:val="20"/>
      </w:rPr>
      <w:t>PO Box 1099, Woodbridge, VA  22195</w:t>
    </w:r>
  </w:p>
  <w:p w14:paraId="567AF856" w14:textId="77777777" w:rsidR="00B6297C" w:rsidRDefault="00B6297C" w:rsidP="00B6297C">
    <w:pPr>
      <w:pStyle w:val="Footer"/>
      <w:ind w:left="-720" w:hanging="180"/>
      <w:rPr>
        <w:rFonts w:ascii="Montserrat Light" w:hAnsi="Montserrat Light"/>
        <w:color w:val="B12028"/>
        <w:sz w:val="20"/>
        <w:szCs w:val="20"/>
      </w:rPr>
    </w:pPr>
  </w:p>
  <w:p w14:paraId="4695E1D2" w14:textId="77777777" w:rsidR="00B6297C" w:rsidRPr="00D72611" w:rsidRDefault="00B6297C" w:rsidP="00B6297C">
    <w:pPr>
      <w:pStyle w:val="Footer"/>
      <w:ind w:left="-720" w:firstLine="547"/>
      <w:rPr>
        <w:rFonts w:ascii="Montserrat Light" w:hAnsi="Montserrat Light"/>
        <w:color w:val="B12028"/>
        <w:sz w:val="20"/>
        <w:szCs w:val="20"/>
      </w:rPr>
    </w:pPr>
    <w:r>
      <w:rPr>
        <w:rFonts w:ascii="Montserrat Light" w:hAnsi="Montserrat Light"/>
        <w:color w:val="FFFFFF"/>
        <w:sz w:val="20"/>
        <w:szCs w:val="20"/>
      </w:rPr>
      <w:t>PO Box 1099, Woodbridge, VA  22195</w:t>
    </w:r>
  </w:p>
  <w:p w14:paraId="33726D8A" w14:textId="77777777" w:rsidR="003639DB" w:rsidRDefault="00363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73CE" w14:textId="77777777" w:rsidR="001A7CBC" w:rsidRDefault="001A7CBC" w:rsidP="003639DB">
      <w:r>
        <w:separator/>
      </w:r>
    </w:p>
  </w:footnote>
  <w:footnote w:type="continuationSeparator" w:id="0">
    <w:p w14:paraId="39FA23BC" w14:textId="77777777" w:rsidR="001A7CBC" w:rsidRDefault="001A7CBC" w:rsidP="0036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13FC" w14:textId="77777777" w:rsidR="003639DB" w:rsidRDefault="003639DB" w:rsidP="003639DB">
    <w:pPr>
      <w:pStyle w:val="Header"/>
      <w:ind w:firstLine="540"/>
      <w:rPr>
        <w:rFonts w:ascii="Montserrat" w:hAnsi="Montserrat"/>
        <w:color w:val="B12028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315E31" wp14:editId="79F7607A">
          <wp:simplePos x="0" y="0"/>
          <wp:positionH relativeFrom="column">
            <wp:posOffset>-619088</wp:posOffset>
          </wp:positionH>
          <wp:positionV relativeFrom="paragraph">
            <wp:posOffset>-28575</wp:posOffset>
          </wp:positionV>
          <wp:extent cx="828601" cy="1211580"/>
          <wp:effectExtent l="0" t="0" r="0" b="7620"/>
          <wp:wrapNone/>
          <wp:docPr id="61" name="Graphic 33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Graphic 33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01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3D30FE" wp14:editId="208D3FBD">
          <wp:simplePos x="0" y="0"/>
          <wp:positionH relativeFrom="column">
            <wp:posOffset>371475</wp:posOffset>
          </wp:positionH>
          <wp:positionV relativeFrom="paragraph">
            <wp:posOffset>257175</wp:posOffset>
          </wp:positionV>
          <wp:extent cx="6656832" cy="118872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6832" cy="118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CA4BAB" w14:textId="77777777" w:rsidR="003639DB" w:rsidRPr="00DD4515" w:rsidRDefault="003639DB" w:rsidP="003639DB">
    <w:pPr>
      <w:pStyle w:val="Header"/>
      <w:ind w:firstLine="540"/>
      <w:rPr>
        <w:rFonts w:ascii="Montserrat" w:hAnsi="Montserrat"/>
        <w:color w:val="B12028"/>
        <w:sz w:val="18"/>
        <w:szCs w:val="18"/>
      </w:rPr>
    </w:pPr>
  </w:p>
  <w:p w14:paraId="0BC59D8A" w14:textId="77777777" w:rsidR="003639DB" w:rsidRPr="002532AA" w:rsidRDefault="003639DB" w:rsidP="003639DB">
    <w:pPr>
      <w:pStyle w:val="Header"/>
      <w:ind w:firstLine="547"/>
      <w:rPr>
        <w:rFonts w:ascii="Montserrat Light" w:hAnsi="Montserrat Light"/>
        <w:sz w:val="34"/>
        <w:szCs w:val="34"/>
      </w:rPr>
    </w:pPr>
    <w:r>
      <w:rPr>
        <w:rFonts w:ascii="Montserrat Light" w:hAnsi="Montserrat Light"/>
        <w:color w:val="B12028"/>
        <w:sz w:val="34"/>
        <w:szCs w:val="34"/>
      </w:rPr>
      <w:t>Prince William County Alumnae Chapter</w:t>
    </w:r>
  </w:p>
  <w:p w14:paraId="37397660" w14:textId="77777777" w:rsidR="003639DB" w:rsidRPr="00DF66DD" w:rsidRDefault="003639DB" w:rsidP="003639DB">
    <w:pPr>
      <w:pStyle w:val="Header"/>
      <w:ind w:firstLine="547"/>
      <w:rPr>
        <w:rFonts w:ascii="Montserrat Medium" w:hAnsi="Montserrat Medium"/>
        <w:color w:val="B12028"/>
        <w:sz w:val="36"/>
        <w:szCs w:val="36"/>
      </w:rPr>
    </w:pPr>
    <w:r w:rsidRPr="00DF66DD">
      <w:rPr>
        <w:rFonts w:ascii="Montserrat Medium" w:hAnsi="Montserrat Medium"/>
        <w:color w:val="B12028"/>
        <w:sz w:val="36"/>
        <w:szCs w:val="36"/>
      </w:rPr>
      <w:t>DELTA SIGMA THETA SORORITY, INC.</w:t>
    </w:r>
  </w:p>
  <w:p w14:paraId="327F000A" w14:textId="77777777" w:rsidR="003639DB" w:rsidRDefault="003639DB" w:rsidP="003639DB">
    <w:pPr>
      <w:pStyle w:val="Header"/>
    </w:pPr>
  </w:p>
  <w:p w14:paraId="67132C4F" w14:textId="77777777" w:rsidR="003639DB" w:rsidRDefault="00363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A7"/>
    <w:rsid w:val="00004631"/>
    <w:rsid w:val="000352A2"/>
    <w:rsid w:val="00077573"/>
    <w:rsid w:val="000873BC"/>
    <w:rsid w:val="00090C26"/>
    <w:rsid w:val="000C0AFE"/>
    <w:rsid w:val="000F0499"/>
    <w:rsid w:val="00153B9D"/>
    <w:rsid w:val="00170E40"/>
    <w:rsid w:val="00183598"/>
    <w:rsid w:val="001A7CBC"/>
    <w:rsid w:val="001E72F6"/>
    <w:rsid w:val="002355BC"/>
    <w:rsid w:val="002C1EC4"/>
    <w:rsid w:val="002E1219"/>
    <w:rsid w:val="002E374B"/>
    <w:rsid w:val="002E6EAA"/>
    <w:rsid w:val="00301457"/>
    <w:rsid w:val="00322168"/>
    <w:rsid w:val="00342DCF"/>
    <w:rsid w:val="00352414"/>
    <w:rsid w:val="00354933"/>
    <w:rsid w:val="003639DB"/>
    <w:rsid w:val="00405496"/>
    <w:rsid w:val="00407089"/>
    <w:rsid w:val="00436F56"/>
    <w:rsid w:val="00441FD9"/>
    <w:rsid w:val="004621E1"/>
    <w:rsid w:val="004928BB"/>
    <w:rsid w:val="004B042D"/>
    <w:rsid w:val="004D42E0"/>
    <w:rsid w:val="004E68F9"/>
    <w:rsid w:val="00503D41"/>
    <w:rsid w:val="00575832"/>
    <w:rsid w:val="005E4F1A"/>
    <w:rsid w:val="00631727"/>
    <w:rsid w:val="006379EF"/>
    <w:rsid w:val="00670894"/>
    <w:rsid w:val="00674BEA"/>
    <w:rsid w:val="006A3D2A"/>
    <w:rsid w:val="006B1E42"/>
    <w:rsid w:val="00742FFE"/>
    <w:rsid w:val="00746C0C"/>
    <w:rsid w:val="00767A7C"/>
    <w:rsid w:val="007B30AD"/>
    <w:rsid w:val="007C0095"/>
    <w:rsid w:val="007E5735"/>
    <w:rsid w:val="00826DAE"/>
    <w:rsid w:val="00836A23"/>
    <w:rsid w:val="0084666B"/>
    <w:rsid w:val="008C0E96"/>
    <w:rsid w:val="008F51E0"/>
    <w:rsid w:val="009713ED"/>
    <w:rsid w:val="0098756F"/>
    <w:rsid w:val="00990066"/>
    <w:rsid w:val="0099710D"/>
    <w:rsid w:val="00A007DD"/>
    <w:rsid w:val="00A14EAF"/>
    <w:rsid w:val="00A20317"/>
    <w:rsid w:val="00A43D0F"/>
    <w:rsid w:val="00A66BA4"/>
    <w:rsid w:val="00A95C22"/>
    <w:rsid w:val="00AD4311"/>
    <w:rsid w:val="00AF3963"/>
    <w:rsid w:val="00B05FED"/>
    <w:rsid w:val="00B6297C"/>
    <w:rsid w:val="00B76176"/>
    <w:rsid w:val="00B81E49"/>
    <w:rsid w:val="00BB51A7"/>
    <w:rsid w:val="00BD1313"/>
    <w:rsid w:val="00BD1685"/>
    <w:rsid w:val="00BF5A4F"/>
    <w:rsid w:val="00C116A9"/>
    <w:rsid w:val="00CA6CD6"/>
    <w:rsid w:val="00D26397"/>
    <w:rsid w:val="00D36B0E"/>
    <w:rsid w:val="00D42C21"/>
    <w:rsid w:val="00D50FD9"/>
    <w:rsid w:val="00D67AC6"/>
    <w:rsid w:val="00D729B7"/>
    <w:rsid w:val="00D83CDB"/>
    <w:rsid w:val="00E02543"/>
    <w:rsid w:val="00E165D7"/>
    <w:rsid w:val="00E94F07"/>
    <w:rsid w:val="00EA497D"/>
    <w:rsid w:val="00EE2E7F"/>
    <w:rsid w:val="00F00635"/>
    <w:rsid w:val="00F01355"/>
    <w:rsid w:val="00F33D55"/>
    <w:rsid w:val="00F55D56"/>
    <w:rsid w:val="00F81AC8"/>
    <w:rsid w:val="00F90D99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EFD3"/>
  <w15:chartTrackingRefBased/>
  <w15:docId w15:val="{0320E249-833C-4282-8F7E-30653444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B51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51A7"/>
    <w:pPr>
      <w:spacing w:before="100" w:beforeAutospacing="1" w:after="100" w:afterAutospacing="1"/>
    </w:pPr>
  </w:style>
  <w:style w:type="paragraph" w:customStyle="1" w:styleId="yahoo-quoted-begin">
    <w:name w:val="yahoo-quoted-begin"/>
    <w:basedOn w:val="Normal"/>
    <w:uiPriority w:val="99"/>
    <w:semiHidden/>
    <w:rsid w:val="00BB51A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63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9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3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9DB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971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wcacd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vM54g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Deborah K.</dc:creator>
  <cp:keywords/>
  <dc:description/>
  <cp:lastModifiedBy>Deborah Campbell</cp:lastModifiedBy>
  <cp:revision>2</cp:revision>
  <dcterms:created xsi:type="dcterms:W3CDTF">2022-05-09T21:27:00Z</dcterms:created>
  <dcterms:modified xsi:type="dcterms:W3CDTF">2022-05-09T21:27:00Z</dcterms:modified>
</cp:coreProperties>
</file>